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1E2864" w:rsidRPr="0074329C">
        <w:trPr>
          <w:trHeight w:hRule="exact" w:val="1750"/>
        </w:trPr>
        <w:tc>
          <w:tcPr>
            <w:tcW w:w="143" w:type="dxa"/>
          </w:tcPr>
          <w:p w:rsidR="001E2864" w:rsidRDefault="001E2864"/>
        </w:tc>
        <w:tc>
          <w:tcPr>
            <w:tcW w:w="285" w:type="dxa"/>
          </w:tcPr>
          <w:p w:rsidR="001E2864" w:rsidRDefault="001E2864"/>
        </w:tc>
        <w:tc>
          <w:tcPr>
            <w:tcW w:w="710" w:type="dxa"/>
          </w:tcPr>
          <w:p w:rsidR="001E2864" w:rsidRDefault="001E2864"/>
        </w:tc>
        <w:tc>
          <w:tcPr>
            <w:tcW w:w="1419" w:type="dxa"/>
          </w:tcPr>
          <w:p w:rsidR="001E2864" w:rsidRDefault="001E2864"/>
        </w:tc>
        <w:tc>
          <w:tcPr>
            <w:tcW w:w="1419" w:type="dxa"/>
          </w:tcPr>
          <w:p w:rsidR="001E2864" w:rsidRDefault="001E2864"/>
        </w:tc>
        <w:tc>
          <w:tcPr>
            <w:tcW w:w="851" w:type="dxa"/>
          </w:tcPr>
          <w:p w:rsidR="001E2864" w:rsidRDefault="001E2864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both"/>
              <w:rPr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</w:t>
            </w:r>
            <w:bookmarkStart w:id="0" w:name="_Hlk73103509"/>
            <w:r w:rsidR="0074329C" w:rsidRPr="0074329C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74329C" w:rsidRPr="0074329C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1E2864" w:rsidRPr="0074329C">
        <w:trPr>
          <w:trHeight w:hRule="exact" w:val="138"/>
        </w:trPr>
        <w:tc>
          <w:tcPr>
            <w:tcW w:w="143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E2864" w:rsidRPr="0074329C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4329C" w:rsidRPr="0074329C" w:rsidRDefault="00E92741" w:rsidP="0074329C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01077"/>
            <w:bookmarkStart w:id="3" w:name="_Hlk81399514"/>
            <w:r w:rsidR="0074329C" w:rsidRPr="0074329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="0074329C" w:rsidRPr="0074329C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  <w:bookmarkEnd w:id="3"/>
          </w:p>
          <w:p w:rsidR="001E2864" w:rsidRPr="0074329C" w:rsidRDefault="001E2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E2864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E2864">
        <w:trPr>
          <w:trHeight w:hRule="exact" w:val="267"/>
        </w:trPr>
        <w:tc>
          <w:tcPr>
            <w:tcW w:w="143" w:type="dxa"/>
          </w:tcPr>
          <w:p w:rsidR="001E2864" w:rsidRDefault="001E2864"/>
        </w:tc>
        <w:tc>
          <w:tcPr>
            <w:tcW w:w="285" w:type="dxa"/>
          </w:tcPr>
          <w:p w:rsidR="001E2864" w:rsidRDefault="001E2864"/>
        </w:tc>
        <w:tc>
          <w:tcPr>
            <w:tcW w:w="710" w:type="dxa"/>
          </w:tcPr>
          <w:p w:rsidR="001E2864" w:rsidRDefault="001E2864"/>
        </w:tc>
        <w:tc>
          <w:tcPr>
            <w:tcW w:w="1419" w:type="dxa"/>
          </w:tcPr>
          <w:p w:rsidR="001E2864" w:rsidRDefault="001E2864"/>
        </w:tc>
        <w:tc>
          <w:tcPr>
            <w:tcW w:w="1419" w:type="dxa"/>
          </w:tcPr>
          <w:p w:rsidR="001E2864" w:rsidRDefault="001E2864"/>
        </w:tc>
        <w:tc>
          <w:tcPr>
            <w:tcW w:w="851" w:type="dxa"/>
          </w:tcPr>
          <w:p w:rsidR="001E2864" w:rsidRDefault="001E2864"/>
        </w:tc>
        <w:tc>
          <w:tcPr>
            <w:tcW w:w="285" w:type="dxa"/>
          </w:tcPr>
          <w:p w:rsidR="001E2864" w:rsidRDefault="001E2864"/>
        </w:tc>
        <w:tc>
          <w:tcPr>
            <w:tcW w:w="1277" w:type="dxa"/>
          </w:tcPr>
          <w:p w:rsidR="001E2864" w:rsidRDefault="001E2864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1E2864"/>
        </w:tc>
      </w:tr>
      <w:tr w:rsidR="001E2864">
        <w:trPr>
          <w:trHeight w:hRule="exact" w:val="138"/>
        </w:trPr>
        <w:tc>
          <w:tcPr>
            <w:tcW w:w="143" w:type="dxa"/>
          </w:tcPr>
          <w:p w:rsidR="001E2864" w:rsidRDefault="001E2864"/>
        </w:tc>
        <w:tc>
          <w:tcPr>
            <w:tcW w:w="285" w:type="dxa"/>
          </w:tcPr>
          <w:p w:rsidR="001E2864" w:rsidRDefault="001E2864"/>
        </w:tc>
        <w:tc>
          <w:tcPr>
            <w:tcW w:w="710" w:type="dxa"/>
          </w:tcPr>
          <w:p w:rsidR="001E2864" w:rsidRDefault="001E2864"/>
        </w:tc>
        <w:tc>
          <w:tcPr>
            <w:tcW w:w="1419" w:type="dxa"/>
          </w:tcPr>
          <w:p w:rsidR="001E2864" w:rsidRDefault="001E2864"/>
        </w:tc>
        <w:tc>
          <w:tcPr>
            <w:tcW w:w="1419" w:type="dxa"/>
          </w:tcPr>
          <w:p w:rsidR="001E2864" w:rsidRDefault="001E2864"/>
        </w:tc>
        <w:tc>
          <w:tcPr>
            <w:tcW w:w="851" w:type="dxa"/>
          </w:tcPr>
          <w:p w:rsidR="001E2864" w:rsidRDefault="001E2864"/>
        </w:tc>
        <w:tc>
          <w:tcPr>
            <w:tcW w:w="285" w:type="dxa"/>
          </w:tcPr>
          <w:p w:rsidR="001E2864" w:rsidRDefault="001E2864"/>
        </w:tc>
        <w:tc>
          <w:tcPr>
            <w:tcW w:w="1277" w:type="dxa"/>
          </w:tcPr>
          <w:p w:rsidR="001E2864" w:rsidRDefault="001E2864"/>
        </w:tc>
        <w:tc>
          <w:tcPr>
            <w:tcW w:w="993" w:type="dxa"/>
          </w:tcPr>
          <w:p w:rsidR="001E2864" w:rsidRDefault="001E2864"/>
        </w:tc>
        <w:tc>
          <w:tcPr>
            <w:tcW w:w="2836" w:type="dxa"/>
          </w:tcPr>
          <w:p w:rsidR="001E2864" w:rsidRDefault="001E2864"/>
        </w:tc>
      </w:tr>
      <w:tr w:rsidR="001E2864" w:rsidRPr="0074329C">
        <w:trPr>
          <w:trHeight w:hRule="exact" w:val="277"/>
        </w:trPr>
        <w:tc>
          <w:tcPr>
            <w:tcW w:w="143" w:type="dxa"/>
          </w:tcPr>
          <w:p w:rsidR="001E2864" w:rsidRDefault="001E2864"/>
        </w:tc>
        <w:tc>
          <w:tcPr>
            <w:tcW w:w="285" w:type="dxa"/>
          </w:tcPr>
          <w:p w:rsidR="001E2864" w:rsidRDefault="001E2864"/>
        </w:tc>
        <w:tc>
          <w:tcPr>
            <w:tcW w:w="710" w:type="dxa"/>
          </w:tcPr>
          <w:p w:rsidR="001E2864" w:rsidRDefault="001E2864"/>
        </w:tc>
        <w:tc>
          <w:tcPr>
            <w:tcW w:w="1419" w:type="dxa"/>
          </w:tcPr>
          <w:p w:rsidR="001E2864" w:rsidRDefault="001E2864"/>
        </w:tc>
        <w:tc>
          <w:tcPr>
            <w:tcW w:w="1419" w:type="dxa"/>
          </w:tcPr>
          <w:p w:rsidR="001E2864" w:rsidRDefault="001E2864"/>
        </w:tc>
        <w:tc>
          <w:tcPr>
            <w:tcW w:w="851" w:type="dxa"/>
          </w:tcPr>
          <w:p w:rsidR="001E2864" w:rsidRDefault="001E2864"/>
        </w:tc>
        <w:tc>
          <w:tcPr>
            <w:tcW w:w="285" w:type="dxa"/>
          </w:tcPr>
          <w:p w:rsidR="001E2864" w:rsidRDefault="001E2864"/>
        </w:tc>
        <w:tc>
          <w:tcPr>
            <w:tcW w:w="1277" w:type="dxa"/>
          </w:tcPr>
          <w:p w:rsidR="001E2864" w:rsidRDefault="001E286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E2864" w:rsidRPr="0074329C">
        <w:trPr>
          <w:trHeight w:hRule="exact" w:val="138"/>
        </w:trPr>
        <w:tc>
          <w:tcPr>
            <w:tcW w:w="143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>
        <w:trPr>
          <w:trHeight w:hRule="exact" w:val="277"/>
        </w:trPr>
        <w:tc>
          <w:tcPr>
            <w:tcW w:w="143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E2864">
        <w:trPr>
          <w:trHeight w:hRule="exact" w:val="138"/>
        </w:trPr>
        <w:tc>
          <w:tcPr>
            <w:tcW w:w="143" w:type="dxa"/>
          </w:tcPr>
          <w:p w:rsidR="001E2864" w:rsidRDefault="001E2864"/>
        </w:tc>
        <w:tc>
          <w:tcPr>
            <w:tcW w:w="285" w:type="dxa"/>
          </w:tcPr>
          <w:p w:rsidR="001E2864" w:rsidRDefault="001E2864"/>
        </w:tc>
        <w:tc>
          <w:tcPr>
            <w:tcW w:w="710" w:type="dxa"/>
          </w:tcPr>
          <w:p w:rsidR="001E2864" w:rsidRDefault="001E2864"/>
        </w:tc>
        <w:tc>
          <w:tcPr>
            <w:tcW w:w="1419" w:type="dxa"/>
          </w:tcPr>
          <w:p w:rsidR="001E2864" w:rsidRDefault="001E2864"/>
        </w:tc>
        <w:tc>
          <w:tcPr>
            <w:tcW w:w="1419" w:type="dxa"/>
          </w:tcPr>
          <w:p w:rsidR="001E2864" w:rsidRDefault="001E2864"/>
        </w:tc>
        <w:tc>
          <w:tcPr>
            <w:tcW w:w="851" w:type="dxa"/>
          </w:tcPr>
          <w:p w:rsidR="001E2864" w:rsidRDefault="001E2864"/>
        </w:tc>
        <w:tc>
          <w:tcPr>
            <w:tcW w:w="285" w:type="dxa"/>
          </w:tcPr>
          <w:p w:rsidR="001E2864" w:rsidRDefault="001E2864"/>
        </w:tc>
        <w:tc>
          <w:tcPr>
            <w:tcW w:w="1277" w:type="dxa"/>
          </w:tcPr>
          <w:p w:rsidR="001E2864" w:rsidRDefault="001E2864"/>
        </w:tc>
        <w:tc>
          <w:tcPr>
            <w:tcW w:w="993" w:type="dxa"/>
          </w:tcPr>
          <w:p w:rsidR="001E2864" w:rsidRDefault="001E2864"/>
        </w:tc>
        <w:tc>
          <w:tcPr>
            <w:tcW w:w="2836" w:type="dxa"/>
          </w:tcPr>
          <w:p w:rsidR="001E2864" w:rsidRDefault="001E2864"/>
        </w:tc>
      </w:tr>
      <w:tr w:rsidR="001E2864">
        <w:trPr>
          <w:trHeight w:hRule="exact" w:val="277"/>
        </w:trPr>
        <w:tc>
          <w:tcPr>
            <w:tcW w:w="143" w:type="dxa"/>
          </w:tcPr>
          <w:p w:rsidR="001E2864" w:rsidRDefault="001E2864"/>
        </w:tc>
        <w:tc>
          <w:tcPr>
            <w:tcW w:w="285" w:type="dxa"/>
          </w:tcPr>
          <w:p w:rsidR="001E2864" w:rsidRDefault="001E2864"/>
        </w:tc>
        <w:tc>
          <w:tcPr>
            <w:tcW w:w="710" w:type="dxa"/>
          </w:tcPr>
          <w:p w:rsidR="001E2864" w:rsidRDefault="001E2864"/>
        </w:tc>
        <w:tc>
          <w:tcPr>
            <w:tcW w:w="1419" w:type="dxa"/>
          </w:tcPr>
          <w:p w:rsidR="001E2864" w:rsidRDefault="001E2864"/>
        </w:tc>
        <w:tc>
          <w:tcPr>
            <w:tcW w:w="1419" w:type="dxa"/>
          </w:tcPr>
          <w:p w:rsidR="001E2864" w:rsidRDefault="001E2864"/>
        </w:tc>
        <w:tc>
          <w:tcPr>
            <w:tcW w:w="851" w:type="dxa"/>
          </w:tcPr>
          <w:p w:rsidR="001E2864" w:rsidRDefault="001E2864"/>
        </w:tc>
        <w:tc>
          <w:tcPr>
            <w:tcW w:w="285" w:type="dxa"/>
          </w:tcPr>
          <w:p w:rsidR="001E2864" w:rsidRDefault="001E2864"/>
        </w:tc>
        <w:tc>
          <w:tcPr>
            <w:tcW w:w="1277" w:type="dxa"/>
          </w:tcPr>
          <w:p w:rsidR="001E2864" w:rsidRDefault="001E286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4329C" w:rsidRDefault="0074329C" w:rsidP="00743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8139042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4"/>
          </w:p>
          <w:p w:rsidR="001E2864" w:rsidRDefault="001E2864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1E2864">
        <w:trPr>
          <w:trHeight w:hRule="exact" w:val="277"/>
        </w:trPr>
        <w:tc>
          <w:tcPr>
            <w:tcW w:w="143" w:type="dxa"/>
          </w:tcPr>
          <w:p w:rsidR="001E2864" w:rsidRDefault="001E2864"/>
        </w:tc>
        <w:tc>
          <w:tcPr>
            <w:tcW w:w="285" w:type="dxa"/>
          </w:tcPr>
          <w:p w:rsidR="001E2864" w:rsidRDefault="001E2864"/>
        </w:tc>
        <w:tc>
          <w:tcPr>
            <w:tcW w:w="710" w:type="dxa"/>
          </w:tcPr>
          <w:p w:rsidR="001E2864" w:rsidRDefault="001E2864"/>
        </w:tc>
        <w:tc>
          <w:tcPr>
            <w:tcW w:w="1419" w:type="dxa"/>
          </w:tcPr>
          <w:p w:rsidR="001E2864" w:rsidRDefault="001E2864"/>
        </w:tc>
        <w:tc>
          <w:tcPr>
            <w:tcW w:w="1419" w:type="dxa"/>
          </w:tcPr>
          <w:p w:rsidR="001E2864" w:rsidRDefault="001E2864"/>
        </w:tc>
        <w:tc>
          <w:tcPr>
            <w:tcW w:w="851" w:type="dxa"/>
          </w:tcPr>
          <w:p w:rsidR="001E2864" w:rsidRDefault="001E2864"/>
        </w:tc>
        <w:tc>
          <w:tcPr>
            <w:tcW w:w="285" w:type="dxa"/>
          </w:tcPr>
          <w:p w:rsidR="001E2864" w:rsidRDefault="001E2864"/>
        </w:tc>
        <w:tc>
          <w:tcPr>
            <w:tcW w:w="1277" w:type="dxa"/>
          </w:tcPr>
          <w:p w:rsidR="001E2864" w:rsidRDefault="001E2864"/>
        </w:tc>
        <w:tc>
          <w:tcPr>
            <w:tcW w:w="993" w:type="dxa"/>
          </w:tcPr>
          <w:p w:rsidR="001E2864" w:rsidRDefault="001E2864"/>
        </w:tc>
        <w:tc>
          <w:tcPr>
            <w:tcW w:w="2836" w:type="dxa"/>
          </w:tcPr>
          <w:p w:rsidR="001E2864" w:rsidRDefault="001E2864"/>
        </w:tc>
      </w:tr>
      <w:tr w:rsidR="001E286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E2864" w:rsidRPr="0074329C">
        <w:trPr>
          <w:trHeight w:hRule="exact" w:val="775"/>
        </w:trPr>
        <w:tc>
          <w:tcPr>
            <w:tcW w:w="143" w:type="dxa"/>
          </w:tcPr>
          <w:p w:rsidR="001E2864" w:rsidRDefault="001E2864"/>
        </w:tc>
        <w:tc>
          <w:tcPr>
            <w:tcW w:w="285" w:type="dxa"/>
          </w:tcPr>
          <w:p w:rsidR="001E2864" w:rsidRDefault="001E2864"/>
        </w:tc>
        <w:tc>
          <w:tcPr>
            <w:tcW w:w="710" w:type="dxa"/>
          </w:tcPr>
          <w:p w:rsidR="001E2864" w:rsidRDefault="001E2864"/>
        </w:tc>
        <w:tc>
          <w:tcPr>
            <w:tcW w:w="1419" w:type="dxa"/>
          </w:tcPr>
          <w:p w:rsidR="001E2864" w:rsidRDefault="001E286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изучаемого языка</w:t>
            </w:r>
          </w:p>
          <w:p w:rsidR="001E2864" w:rsidRPr="0074329C" w:rsidRDefault="00E9274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К.М.06.06.10</w:t>
            </w:r>
          </w:p>
        </w:tc>
        <w:tc>
          <w:tcPr>
            <w:tcW w:w="2836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E2864" w:rsidRPr="0074329C">
        <w:trPr>
          <w:trHeight w:hRule="exact" w:val="1396"/>
        </w:trPr>
        <w:tc>
          <w:tcPr>
            <w:tcW w:w="143" w:type="dxa"/>
          </w:tcPr>
          <w:p w:rsidR="001E2864" w:rsidRDefault="001E2864"/>
        </w:tc>
        <w:tc>
          <w:tcPr>
            <w:tcW w:w="285" w:type="dxa"/>
          </w:tcPr>
          <w:p w:rsidR="001E2864" w:rsidRDefault="001E286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E2864" w:rsidRPr="0074329C">
        <w:trPr>
          <w:trHeight w:hRule="exact" w:val="138"/>
        </w:trPr>
        <w:tc>
          <w:tcPr>
            <w:tcW w:w="143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 w:rsidRPr="0074329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1E2864" w:rsidRPr="0074329C">
        <w:trPr>
          <w:trHeight w:hRule="exact" w:val="416"/>
        </w:trPr>
        <w:tc>
          <w:tcPr>
            <w:tcW w:w="143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1E2864" w:rsidRDefault="001E2864"/>
        </w:tc>
        <w:tc>
          <w:tcPr>
            <w:tcW w:w="285" w:type="dxa"/>
          </w:tcPr>
          <w:p w:rsidR="001E2864" w:rsidRDefault="001E2864"/>
        </w:tc>
        <w:tc>
          <w:tcPr>
            <w:tcW w:w="1277" w:type="dxa"/>
          </w:tcPr>
          <w:p w:rsidR="001E2864" w:rsidRDefault="001E2864"/>
        </w:tc>
        <w:tc>
          <w:tcPr>
            <w:tcW w:w="993" w:type="dxa"/>
          </w:tcPr>
          <w:p w:rsidR="001E2864" w:rsidRDefault="001E2864"/>
        </w:tc>
        <w:tc>
          <w:tcPr>
            <w:tcW w:w="2836" w:type="dxa"/>
          </w:tcPr>
          <w:p w:rsidR="001E2864" w:rsidRDefault="001E2864"/>
        </w:tc>
      </w:tr>
      <w:tr w:rsidR="001E2864">
        <w:trPr>
          <w:trHeight w:hRule="exact" w:val="155"/>
        </w:trPr>
        <w:tc>
          <w:tcPr>
            <w:tcW w:w="143" w:type="dxa"/>
          </w:tcPr>
          <w:p w:rsidR="001E2864" w:rsidRDefault="001E2864"/>
        </w:tc>
        <w:tc>
          <w:tcPr>
            <w:tcW w:w="285" w:type="dxa"/>
          </w:tcPr>
          <w:p w:rsidR="001E2864" w:rsidRDefault="001E2864"/>
        </w:tc>
        <w:tc>
          <w:tcPr>
            <w:tcW w:w="710" w:type="dxa"/>
          </w:tcPr>
          <w:p w:rsidR="001E2864" w:rsidRDefault="001E2864"/>
        </w:tc>
        <w:tc>
          <w:tcPr>
            <w:tcW w:w="1419" w:type="dxa"/>
          </w:tcPr>
          <w:p w:rsidR="001E2864" w:rsidRDefault="001E2864"/>
        </w:tc>
        <w:tc>
          <w:tcPr>
            <w:tcW w:w="1419" w:type="dxa"/>
          </w:tcPr>
          <w:p w:rsidR="001E2864" w:rsidRDefault="001E2864"/>
        </w:tc>
        <w:tc>
          <w:tcPr>
            <w:tcW w:w="851" w:type="dxa"/>
          </w:tcPr>
          <w:p w:rsidR="001E2864" w:rsidRDefault="001E2864"/>
        </w:tc>
        <w:tc>
          <w:tcPr>
            <w:tcW w:w="285" w:type="dxa"/>
          </w:tcPr>
          <w:p w:rsidR="001E2864" w:rsidRDefault="001E2864"/>
        </w:tc>
        <w:tc>
          <w:tcPr>
            <w:tcW w:w="1277" w:type="dxa"/>
          </w:tcPr>
          <w:p w:rsidR="001E2864" w:rsidRDefault="001E2864"/>
        </w:tc>
        <w:tc>
          <w:tcPr>
            <w:tcW w:w="993" w:type="dxa"/>
          </w:tcPr>
          <w:p w:rsidR="001E2864" w:rsidRDefault="001E2864"/>
        </w:tc>
        <w:tc>
          <w:tcPr>
            <w:tcW w:w="2836" w:type="dxa"/>
          </w:tcPr>
          <w:p w:rsidR="001E2864" w:rsidRDefault="001E2864"/>
        </w:tc>
      </w:tr>
      <w:tr w:rsidR="001E286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E2864" w:rsidRPr="0074329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E2864" w:rsidRPr="0074329C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 w:rsidRPr="0074329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1E2864" w:rsidRPr="0074329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 w:rsidRPr="0074329C">
        <w:trPr>
          <w:trHeight w:hRule="exact" w:val="124"/>
        </w:trPr>
        <w:tc>
          <w:tcPr>
            <w:tcW w:w="143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1E2864">
        <w:trPr>
          <w:trHeight w:hRule="exact" w:val="307"/>
        </w:trPr>
        <w:tc>
          <w:tcPr>
            <w:tcW w:w="143" w:type="dxa"/>
          </w:tcPr>
          <w:p w:rsidR="001E2864" w:rsidRDefault="001E2864"/>
        </w:tc>
        <w:tc>
          <w:tcPr>
            <w:tcW w:w="285" w:type="dxa"/>
          </w:tcPr>
          <w:p w:rsidR="001E2864" w:rsidRDefault="001E2864"/>
        </w:tc>
        <w:tc>
          <w:tcPr>
            <w:tcW w:w="710" w:type="dxa"/>
          </w:tcPr>
          <w:p w:rsidR="001E2864" w:rsidRDefault="001E2864"/>
        </w:tc>
        <w:tc>
          <w:tcPr>
            <w:tcW w:w="1419" w:type="dxa"/>
          </w:tcPr>
          <w:p w:rsidR="001E2864" w:rsidRDefault="001E2864"/>
        </w:tc>
        <w:tc>
          <w:tcPr>
            <w:tcW w:w="1419" w:type="dxa"/>
          </w:tcPr>
          <w:p w:rsidR="001E2864" w:rsidRDefault="001E2864"/>
        </w:tc>
        <w:tc>
          <w:tcPr>
            <w:tcW w:w="851" w:type="dxa"/>
          </w:tcPr>
          <w:p w:rsidR="001E2864" w:rsidRDefault="001E2864"/>
        </w:tc>
        <w:tc>
          <w:tcPr>
            <w:tcW w:w="285" w:type="dxa"/>
          </w:tcPr>
          <w:p w:rsidR="001E2864" w:rsidRDefault="001E286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1E2864"/>
        </w:tc>
      </w:tr>
      <w:tr w:rsidR="001E2864">
        <w:trPr>
          <w:trHeight w:hRule="exact" w:val="1851"/>
        </w:trPr>
        <w:tc>
          <w:tcPr>
            <w:tcW w:w="143" w:type="dxa"/>
          </w:tcPr>
          <w:p w:rsidR="001E2864" w:rsidRDefault="001E2864"/>
        </w:tc>
        <w:tc>
          <w:tcPr>
            <w:tcW w:w="285" w:type="dxa"/>
          </w:tcPr>
          <w:p w:rsidR="001E2864" w:rsidRDefault="001E2864"/>
        </w:tc>
        <w:tc>
          <w:tcPr>
            <w:tcW w:w="710" w:type="dxa"/>
          </w:tcPr>
          <w:p w:rsidR="001E2864" w:rsidRDefault="001E2864"/>
        </w:tc>
        <w:tc>
          <w:tcPr>
            <w:tcW w:w="1419" w:type="dxa"/>
          </w:tcPr>
          <w:p w:rsidR="001E2864" w:rsidRDefault="001E2864"/>
        </w:tc>
        <w:tc>
          <w:tcPr>
            <w:tcW w:w="1419" w:type="dxa"/>
          </w:tcPr>
          <w:p w:rsidR="001E2864" w:rsidRDefault="001E2864"/>
        </w:tc>
        <w:tc>
          <w:tcPr>
            <w:tcW w:w="851" w:type="dxa"/>
          </w:tcPr>
          <w:p w:rsidR="001E2864" w:rsidRDefault="001E2864"/>
        </w:tc>
        <w:tc>
          <w:tcPr>
            <w:tcW w:w="285" w:type="dxa"/>
          </w:tcPr>
          <w:p w:rsidR="001E2864" w:rsidRDefault="001E2864"/>
        </w:tc>
        <w:tc>
          <w:tcPr>
            <w:tcW w:w="1277" w:type="dxa"/>
          </w:tcPr>
          <w:p w:rsidR="001E2864" w:rsidRDefault="001E2864"/>
        </w:tc>
        <w:tc>
          <w:tcPr>
            <w:tcW w:w="993" w:type="dxa"/>
          </w:tcPr>
          <w:p w:rsidR="001E2864" w:rsidRDefault="001E2864"/>
        </w:tc>
        <w:tc>
          <w:tcPr>
            <w:tcW w:w="2836" w:type="dxa"/>
          </w:tcPr>
          <w:p w:rsidR="001E2864" w:rsidRDefault="001E2864"/>
        </w:tc>
      </w:tr>
      <w:tr w:rsidR="001E2864">
        <w:trPr>
          <w:trHeight w:hRule="exact" w:val="277"/>
        </w:trPr>
        <w:tc>
          <w:tcPr>
            <w:tcW w:w="143" w:type="dxa"/>
          </w:tcPr>
          <w:p w:rsidR="001E2864" w:rsidRDefault="001E286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E2864">
        <w:trPr>
          <w:trHeight w:hRule="exact" w:val="138"/>
        </w:trPr>
        <w:tc>
          <w:tcPr>
            <w:tcW w:w="143" w:type="dxa"/>
          </w:tcPr>
          <w:p w:rsidR="001E2864" w:rsidRDefault="001E286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1E2864"/>
        </w:tc>
      </w:tr>
      <w:tr w:rsidR="001E2864">
        <w:trPr>
          <w:trHeight w:hRule="exact" w:val="1666"/>
        </w:trPr>
        <w:tc>
          <w:tcPr>
            <w:tcW w:w="143" w:type="dxa"/>
          </w:tcPr>
          <w:p w:rsidR="001E2864" w:rsidRDefault="001E286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4329C" w:rsidRPr="0074329C" w:rsidRDefault="00E92741" w:rsidP="0074329C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74329C"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 года набора</w:t>
            </w:r>
          </w:p>
          <w:p w:rsidR="0074329C" w:rsidRPr="0074329C" w:rsidRDefault="0074329C" w:rsidP="0074329C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bookmarkStart w:id="5" w:name="_Hlk81400481"/>
            <w:r w:rsidRPr="0074329C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74329C" w:rsidRDefault="0074329C" w:rsidP="0074329C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  <w:bookmarkEnd w:id="5"/>
          </w:p>
          <w:p w:rsidR="001E2864" w:rsidRDefault="001E286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1E2864" w:rsidRDefault="00E927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E2864" w:rsidTr="0074329C">
        <w:trPr>
          <w:trHeight w:hRule="exact" w:val="240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E2864" w:rsidRPr="0074329C" w:rsidRDefault="001E2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преподаватель _________________ /Фрезе М.Г. /</w:t>
            </w:r>
          </w:p>
          <w:p w:rsidR="001E2864" w:rsidRPr="0074329C" w:rsidRDefault="001E2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329C" w:rsidRPr="0074329C" w:rsidRDefault="0074329C" w:rsidP="0074329C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6" w:name="_Hlk81399643"/>
            <w:bookmarkStart w:id="7" w:name="_Hlk81401261"/>
            <w:r w:rsidRPr="0074329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74329C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74329C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74329C" w:rsidRDefault="0074329C" w:rsidP="0074329C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bookmarkStart w:id="8" w:name="_Hlk81388151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</w:p>
          <w:bookmarkEnd w:id="6"/>
          <w:bookmarkEnd w:id="7"/>
          <w:bookmarkEnd w:id="8"/>
          <w:p w:rsidR="0074329C" w:rsidRDefault="0074329C" w:rsidP="0074329C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1E2864" w:rsidRDefault="001E286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1E2864" w:rsidRPr="0074329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1E2864" w:rsidRPr="0074329C" w:rsidRDefault="00E92741">
      <w:pPr>
        <w:rPr>
          <w:sz w:val="0"/>
          <w:szCs w:val="0"/>
          <w:lang w:val="ru-RU"/>
        </w:rPr>
      </w:pPr>
      <w:r w:rsidRPr="007432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28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E2864">
        <w:trPr>
          <w:trHeight w:hRule="exact" w:val="555"/>
        </w:trPr>
        <w:tc>
          <w:tcPr>
            <w:tcW w:w="9640" w:type="dxa"/>
          </w:tcPr>
          <w:p w:rsidR="001E2864" w:rsidRDefault="001E2864"/>
        </w:tc>
      </w:tr>
      <w:tr w:rsidR="001E286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E2864" w:rsidRDefault="00E927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2864" w:rsidRPr="007432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E2864" w:rsidRPr="0074329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E2864" w:rsidRPr="0074329C" w:rsidRDefault="00E92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1E2864" w:rsidRPr="0074329C" w:rsidRDefault="00E92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E2864" w:rsidRPr="0074329C" w:rsidRDefault="00E92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E2864" w:rsidRPr="0074329C" w:rsidRDefault="00E92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2864" w:rsidRPr="0074329C" w:rsidRDefault="00E92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4329C" w:rsidRDefault="00E927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9" w:name="_Hlk73103641"/>
            <w:r w:rsidR="007432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9"/>
          </w:p>
          <w:p w:rsidR="001E2864" w:rsidRPr="0074329C" w:rsidRDefault="00E92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2864" w:rsidRPr="0074329C" w:rsidRDefault="00E92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E2864" w:rsidRPr="0074329C" w:rsidRDefault="00E92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</w:t>
            </w:r>
            <w:bookmarkStart w:id="10" w:name="_Hlk73103655"/>
            <w:r w:rsidR="0074329C" w:rsidRPr="007432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10"/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1E2864" w:rsidRPr="0074329C" w:rsidRDefault="00E92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«История изучаемого языка» в течение </w:t>
            </w:r>
            <w:r w:rsidR="0074329C">
              <w:rPr>
                <w:rFonts w:ascii="Times New Roman" w:hAnsi="Times New Roman" w:cs="Times New Roman"/>
                <w:sz w:val="24"/>
                <w:szCs w:val="24"/>
              </w:rPr>
              <w:t xml:space="preserve">2021/2022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1E2864" w:rsidRPr="0074329C" w:rsidRDefault="00E92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</w:t>
            </w:r>
          </w:p>
        </w:tc>
      </w:tr>
    </w:tbl>
    <w:p w:rsidR="001E2864" w:rsidRPr="0074329C" w:rsidRDefault="00E92741">
      <w:pPr>
        <w:rPr>
          <w:sz w:val="0"/>
          <w:szCs w:val="0"/>
          <w:lang w:val="ru-RU"/>
        </w:rPr>
      </w:pPr>
      <w:r w:rsidRPr="007432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1E2864" w:rsidRPr="0074329C">
        <w:trPr>
          <w:trHeight w:hRule="exact" w:val="82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1E2864" w:rsidRPr="0074329C">
        <w:trPr>
          <w:trHeight w:hRule="exact" w:val="138"/>
        </w:trPr>
        <w:tc>
          <w:tcPr>
            <w:tcW w:w="3970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 w:rsidRPr="0074329C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К.М.06.06.10 «История изучаемого языка».</w:t>
            </w:r>
          </w:p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E2864" w:rsidRPr="0074329C">
        <w:trPr>
          <w:trHeight w:hRule="exact" w:val="138"/>
        </w:trPr>
        <w:tc>
          <w:tcPr>
            <w:tcW w:w="3970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 w:rsidRPr="0074329C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E2864" w:rsidRPr="0074329C" w:rsidRDefault="00E92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изучаемого языка»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E2864" w:rsidRPr="0074329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ПК-10</w:t>
            </w:r>
          </w:p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траектории своего профессионального роста и личностного развития</w:t>
            </w:r>
          </w:p>
        </w:tc>
      </w:tr>
      <w:tr w:rsidR="001E2864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1E2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E2864" w:rsidRPr="0074329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ПК-10.3 знать требования профессионального стандарта</w:t>
            </w:r>
          </w:p>
        </w:tc>
      </w:tr>
      <w:tr w:rsidR="001E2864" w:rsidRPr="0074329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ПК-10.5 уметь соотносить требования профессионального стандарта и собственные профессиональные и личностные особенности</w:t>
            </w:r>
          </w:p>
        </w:tc>
      </w:tr>
      <w:tr w:rsidR="001E2864" w:rsidRPr="0074329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ПК-10.7 владеть навыками определения практических последствий предложенного решения задачи</w:t>
            </w:r>
          </w:p>
        </w:tc>
      </w:tr>
      <w:tr w:rsidR="001E2864" w:rsidRPr="0074329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ПК-10.11 владеть навыками рефлексии профессиональной деятельности и личностного развития</w:t>
            </w:r>
          </w:p>
        </w:tc>
      </w:tr>
      <w:tr w:rsidR="001E2864" w:rsidRPr="0074329C">
        <w:trPr>
          <w:trHeight w:hRule="exact" w:val="416"/>
        </w:trPr>
        <w:tc>
          <w:tcPr>
            <w:tcW w:w="3970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 w:rsidRPr="0074329C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E2864" w:rsidRPr="0074329C">
        <w:trPr>
          <w:trHeight w:hRule="exact" w:val="190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1E286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E2864" w:rsidRPr="0074329C" w:rsidRDefault="00E92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К.М.06.06.10 «История изучаемого языка» относится к обязательной части, является дисциплиной Блока Б1. «Дисциплины (модули)». Модуль "Содержание и методы обучения в предметной области "Иностранный язык""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1E2864" w:rsidRPr="0074329C">
        <w:trPr>
          <w:trHeight w:hRule="exact" w:val="138"/>
        </w:trPr>
        <w:tc>
          <w:tcPr>
            <w:tcW w:w="3970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 w:rsidRPr="0074329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E286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864" w:rsidRDefault="001E2864"/>
        </w:tc>
      </w:tr>
      <w:tr w:rsidR="001E2864" w:rsidRPr="0074329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864" w:rsidRPr="0074329C" w:rsidRDefault="00E92741">
            <w:pPr>
              <w:spacing w:after="0" w:line="240" w:lineRule="auto"/>
              <w:jc w:val="center"/>
              <w:rPr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1E2864" w:rsidRPr="0074329C" w:rsidRDefault="00E92741">
            <w:pPr>
              <w:spacing w:after="0" w:line="240" w:lineRule="auto"/>
              <w:jc w:val="center"/>
              <w:rPr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lang w:val="ru-RU"/>
              </w:rPr>
              <w:t>Теоретическая грамматика</w:t>
            </w:r>
          </w:p>
          <w:p w:rsidR="001E2864" w:rsidRPr="0074329C" w:rsidRDefault="00E92741">
            <w:pPr>
              <w:spacing w:after="0" w:line="240" w:lineRule="auto"/>
              <w:jc w:val="center"/>
              <w:rPr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lang w:val="ru-RU"/>
              </w:rPr>
              <w:t>Теоретическая фонетика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864" w:rsidRPr="0074329C" w:rsidRDefault="00E92741">
            <w:pPr>
              <w:spacing w:after="0" w:line="240" w:lineRule="auto"/>
              <w:jc w:val="center"/>
              <w:rPr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lang w:val="ru-RU"/>
              </w:rPr>
              <w:t>История стран изучаемого языка</w:t>
            </w:r>
          </w:p>
          <w:p w:rsidR="001E2864" w:rsidRPr="0074329C" w:rsidRDefault="00E92741">
            <w:pPr>
              <w:spacing w:after="0" w:line="240" w:lineRule="auto"/>
              <w:jc w:val="center"/>
              <w:rPr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lang w:val="ru-RU"/>
              </w:rPr>
              <w:t>География на иностранном языке</w:t>
            </w:r>
          </w:p>
          <w:p w:rsidR="001E2864" w:rsidRPr="0074329C" w:rsidRDefault="00E92741">
            <w:pPr>
              <w:spacing w:after="0" w:line="240" w:lineRule="auto"/>
              <w:jc w:val="center"/>
              <w:rPr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lang w:val="ru-RU"/>
              </w:rPr>
              <w:t>Лексика и грамматика стран изучаемого языка в историческом аспекте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ПК-10</w:t>
            </w:r>
          </w:p>
        </w:tc>
      </w:tr>
      <w:tr w:rsidR="001E2864">
        <w:trPr>
          <w:trHeight w:hRule="exact" w:val="138"/>
        </w:trPr>
        <w:tc>
          <w:tcPr>
            <w:tcW w:w="3970" w:type="dxa"/>
          </w:tcPr>
          <w:p w:rsidR="001E2864" w:rsidRDefault="001E2864"/>
        </w:tc>
        <w:tc>
          <w:tcPr>
            <w:tcW w:w="4679" w:type="dxa"/>
          </w:tcPr>
          <w:p w:rsidR="001E2864" w:rsidRDefault="001E2864"/>
        </w:tc>
        <w:tc>
          <w:tcPr>
            <w:tcW w:w="993" w:type="dxa"/>
          </w:tcPr>
          <w:p w:rsidR="001E2864" w:rsidRDefault="001E2864"/>
        </w:tc>
      </w:tr>
      <w:tr w:rsidR="001E2864" w:rsidRPr="0074329C">
        <w:trPr>
          <w:trHeight w:hRule="exact" w:val="762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1E2864" w:rsidRPr="0074329C" w:rsidRDefault="00E92741">
      <w:pPr>
        <w:rPr>
          <w:sz w:val="0"/>
          <w:szCs w:val="0"/>
          <w:lang w:val="ru-RU"/>
        </w:rPr>
      </w:pPr>
      <w:r w:rsidRPr="007432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E2864" w:rsidRPr="0074329C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1E2864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E2864">
        <w:trPr>
          <w:trHeight w:hRule="exact" w:val="138"/>
        </w:trPr>
        <w:tc>
          <w:tcPr>
            <w:tcW w:w="5671" w:type="dxa"/>
          </w:tcPr>
          <w:p w:rsidR="001E2864" w:rsidRDefault="001E2864"/>
        </w:tc>
        <w:tc>
          <w:tcPr>
            <w:tcW w:w="1702" w:type="dxa"/>
          </w:tcPr>
          <w:p w:rsidR="001E2864" w:rsidRDefault="001E2864"/>
        </w:tc>
        <w:tc>
          <w:tcPr>
            <w:tcW w:w="426" w:type="dxa"/>
          </w:tcPr>
          <w:p w:rsidR="001E2864" w:rsidRDefault="001E2864"/>
        </w:tc>
        <w:tc>
          <w:tcPr>
            <w:tcW w:w="710" w:type="dxa"/>
          </w:tcPr>
          <w:p w:rsidR="001E2864" w:rsidRDefault="001E2864"/>
        </w:tc>
        <w:tc>
          <w:tcPr>
            <w:tcW w:w="1135" w:type="dxa"/>
          </w:tcPr>
          <w:p w:rsidR="001E2864" w:rsidRDefault="001E2864"/>
        </w:tc>
      </w:tr>
      <w:tr w:rsidR="001E286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1E286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E286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86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E286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E286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1E286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E286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5</w:t>
            </w:r>
          </w:p>
        </w:tc>
      </w:tr>
      <w:tr w:rsidR="001E2864">
        <w:trPr>
          <w:trHeight w:hRule="exact" w:val="138"/>
        </w:trPr>
        <w:tc>
          <w:tcPr>
            <w:tcW w:w="5671" w:type="dxa"/>
          </w:tcPr>
          <w:p w:rsidR="001E2864" w:rsidRDefault="001E2864"/>
        </w:tc>
        <w:tc>
          <w:tcPr>
            <w:tcW w:w="1702" w:type="dxa"/>
          </w:tcPr>
          <w:p w:rsidR="001E2864" w:rsidRDefault="001E2864"/>
        </w:tc>
        <w:tc>
          <w:tcPr>
            <w:tcW w:w="426" w:type="dxa"/>
          </w:tcPr>
          <w:p w:rsidR="001E2864" w:rsidRDefault="001E2864"/>
        </w:tc>
        <w:tc>
          <w:tcPr>
            <w:tcW w:w="710" w:type="dxa"/>
          </w:tcPr>
          <w:p w:rsidR="001E2864" w:rsidRDefault="001E2864"/>
        </w:tc>
        <w:tc>
          <w:tcPr>
            <w:tcW w:w="1135" w:type="dxa"/>
          </w:tcPr>
          <w:p w:rsidR="001E2864" w:rsidRDefault="001E2864"/>
        </w:tc>
      </w:tr>
      <w:tr w:rsidR="001E286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1E2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E2864" w:rsidRPr="0074329C" w:rsidRDefault="001E286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E2864">
        <w:trPr>
          <w:trHeight w:hRule="exact" w:val="416"/>
        </w:trPr>
        <w:tc>
          <w:tcPr>
            <w:tcW w:w="5671" w:type="dxa"/>
          </w:tcPr>
          <w:p w:rsidR="001E2864" w:rsidRDefault="001E2864"/>
        </w:tc>
        <w:tc>
          <w:tcPr>
            <w:tcW w:w="1702" w:type="dxa"/>
          </w:tcPr>
          <w:p w:rsidR="001E2864" w:rsidRDefault="001E2864"/>
        </w:tc>
        <w:tc>
          <w:tcPr>
            <w:tcW w:w="426" w:type="dxa"/>
          </w:tcPr>
          <w:p w:rsidR="001E2864" w:rsidRDefault="001E2864"/>
        </w:tc>
        <w:tc>
          <w:tcPr>
            <w:tcW w:w="710" w:type="dxa"/>
          </w:tcPr>
          <w:p w:rsidR="001E2864" w:rsidRDefault="001E2864"/>
        </w:tc>
        <w:tc>
          <w:tcPr>
            <w:tcW w:w="1135" w:type="dxa"/>
          </w:tcPr>
          <w:p w:rsidR="001E2864" w:rsidRDefault="001E2864"/>
        </w:tc>
      </w:tr>
      <w:tr w:rsidR="001E28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E286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864" w:rsidRDefault="001E286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864" w:rsidRDefault="001E286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864" w:rsidRDefault="001E28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864" w:rsidRDefault="001E2864"/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Предмет история изучаемого (английского)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Германские языки.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Характерные черты грамматической системы германских языков.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Периодизация истории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Предмет история изучаемого (английского)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28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Германские языки.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Характерные черты грамматической системы германских языков.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Периодизация истории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Предмет история изучаемого (английского)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Германские языки.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Характерные черты грамматической системы германских языков.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Периодизация истории английского 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864" w:rsidRDefault="001E286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864" w:rsidRDefault="001E286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864" w:rsidRDefault="001E28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864" w:rsidRDefault="001E2864"/>
        </w:tc>
      </w:tr>
      <w:tr w:rsidR="001E28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Древнеанглийский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Грамматическая система древнеанглийского языка: общая характеристика.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7. Глагол в древнеанглийском языке. Синтаксис древнеанглийского периода. Лексика древнеанглийского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древнеанглийского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Древнеанглийский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1E2864" w:rsidRDefault="00E927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6. Грамматическая система древнеанглийского языка: общая характеристика.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286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7. Глагол в древнеанглийском языке. Синтаксис древнеанглийского периода. Лексика древнеанглийского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древнеанглийского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E28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Древнеанглийский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Грамматическая система древнеанглийского языка: общая характеристика.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№ 7. Глагол в древнеанглийском языке. Синтаксис древнеанглийского периода. Лексика древнеанглийского языка.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 древнеанглийского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286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864" w:rsidRDefault="001E286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864" w:rsidRDefault="001E28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864" w:rsidRDefault="001E28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864" w:rsidRDefault="001E2864"/>
        </w:tc>
      </w:tr>
      <w:tr w:rsidR="001E28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 Среднеанглийский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Фонетический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Грамматический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Глагольные формы среднеанглийского периода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Синтаксис и словообразование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 Среднеанглийский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Фонетический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Грамматический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Глагольные формы среднеанглийского периода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Синтаксис и словообразование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28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 Среднеанглийский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Фонетический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Грамматический строй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Глагольные формы среднеанглийского периода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Синтаксис и словообразование среднеанглийского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864" w:rsidRDefault="001E286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864" w:rsidRDefault="001E28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864" w:rsidRDefault="001E28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E2864" w:rsidRDefault="001E2864"/>
        </w:tc>
      </w:tr>
      <w:tr w:rsidR="001E28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Новоанглийский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Фонетический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Грамматический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16. Лексика и словообразование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Новоанглийский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Фонетический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1E2864" w:rsidRDefault="00E927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15. Грамматический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16. Лексика и словообразование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28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Новоанглийский период.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14. Фонетический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15. Грамматический строй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16. Лексика и словообразование новоанглийского периода.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1E286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1E286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1E286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E286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1E28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1E286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1E2864" w:rsidRPr="0074329C">
        <w:trPr>
          <w:trHeight w:hRule="exact" w:val="112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1E286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E2864" w:rsidRPr="0074329C" w:rsidRDefault="00E927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E2864" w:rsidRPr="0074329C" w:rsidRDefault="00E927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E2864" w:rsidRPr="0074329C" w:rsidRDefault="00E927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E2864" w:rsidRPr="0074329C" w:rsidRDefault="00E927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E2864" w:rsidRPr="0074329C" w:rsidRDefault="00E927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432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E2864" w:rsidRPr="0074329C" w:rsidRDefault="00E927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E2864" w:rsidRPr="0074329C" w:rsidRDefault="00E927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1E2864" w:rsidRPr="0074329C" w:rsidRDefault="00E92741">
      <w:pPr>
        <w:rPr>
          <w:sz w:val="0"/>
          <w:szCs w:val="0"/>
          <w:lang w:val="ru-RU"/>
        </w:rPr>
      </w:pPr>
      <w:r w:rsidRPr="007432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2864" w:rsidRPr="0074329C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E2864" w:rsidRPr="0074329C" w:rsidRDefault="00E927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E2864" w:rsidRPr="0074329C" w:rsidRDefault="00E9274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E28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1E2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E28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E2864" w:rsidRPr="0074329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Предмет история изучаемого (английского) языка.</w:t>
            </w:r>
          </w:p>
        </w:tc>
      </w:tr>
      <w:tr w:rsidR="001E2864" w:rsidRPr="0074329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 источники изучения истории языка. Связь истории языка и истории народа. Внешняя и внутренняя история языка. Синхрония и диахрония. Проблема языковых изменений.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Индоевропейская семья языков.</w:t>
            </w:r>
          </w:p>
        </w:tc>
      </w:tr>
      <w:tr w:rsidR="001E28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Германские языки.</w:t>
            </w:r>
          </w:p>
        </w:tc>
      </w:tr>
      <w:tr w:rsidR="001E2864" w:rsidRPr="0074329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германских языков. Общегерманский период. Исторические сведения о древних германцах. Основные особенности языков германской группы. Важнейшие особенности германского вокализма и консонантизма. Первое передвижение согласных (Закон Гримма). Ударение в германских языках. Закон Вернера.</w:t>
            </w:r>
          </w:p>
        </w:tc>
      </w:tr>
      <w:tr w:rsidR="001E2864" w:rsidRPr="007432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Характерные черты грамматической системы германских языков.</w:t>
            </w:r>
          </w:p>
        </w:tc>
      </w:tr>
      <w:tr w:rsidR="001E286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слова. Особенности склонения существительных, прилагательных.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Спряжение глаголов. Словообразование в германских языках. Этимологическая характеристика словаря.</w:t>
            </w:r>
          </w:p>
        </w:tc>
      </w:tr>
      <w:tr w:rsidR="001E2864" w:rsidRPr="007432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Периодизация истории английского языка.</w:t>
            </w:r>
          </w:p>
        </w:tc>
      </w:tr>
      <w:tr w:rsidR="001E286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основных периода в истории развития английского языка, критерии периодизации, характеристика периодов. Краткие сведения о жителях Британских островов в до- англосаксонский период.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Англосаксонское завоевание. Начало истории английского языка.</w:t>
            </w:r>
          </w:p>
        </w:tc>
      </w:tr>
      <w:tr w:rsidR="001E28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Древнеанглийский период.</w:t>
            </w:r>
          </w:p>
        </w:tc>
      </w:tr>
      <w:tr w:rsidR="001E2864" w:rsidRPr="0074329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исторических событий и общественного строя. Скандинавское завоевание и его влияние на развитие английского языка. Диалекты древнеанглийского периода. Памятники литературы. Звуковая система древнеанглийского, система гласных и согласных. Важнейшие звуковые изменения в древнеанглийский период: древнеанглийское преломление, палатализация, умлаут.</w:t>
            </w:r>
          </w:p>
        </w:tc>
      </w:tr>
      <w:tr w:rsidR="001E2864" w:rsidRPr="007432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Грамматическая система древнеанглийского языка: общая характеристика.</w:t>
            </w:r>
          </w:p>
        </w:tc>
      </w:tr>
      <w:tr w:rsidR="001E286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Грамматические категории существительного, прилагательного. Типы склонения существительных и прилагательных.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 прилагательных. Местоимения.</w:t>
            </w:r>
          </w:p>
        </w:tc>
      </w:tr>
    </w:tbl>
    <w:p w:rsidR="001E2864" w:rsidRDefault="00E927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286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№ 7. Глагол в древнеанглийском языке. Синтаксис древнеанглийского периода. Лексика древнеанглийского языка.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Словообразование древнеанглийского периода.</w:t>
            </w:r>
          </w:p>
        </w:tc>
      </w:tr>
      <w:tr w:rsidR="001E286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спряжения глаголов. Глаголы сильные, слабые, претерито-презентные, неправильные. Неличные формы глагола. Особенности синтаксической системы древнеанглийского языка. Словарный состав древнеанглийского.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Этимологическая характеристика словаря. Основные способы словообразования.</w:t>
            </w:r>
          </w:p>
        </w:tc>
      </w:tr>
      <w:tr w:rsidR="001E28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 Среднеанглийский период.</w:t>
            </w:r>
          </w:p>
        </w:tc>
      </w:tr>
      <w:tr w:rsidR="001E286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Краткие сведения об основных исторических событиях и общественно-политическом строе. Норманнское завоевание и его влияние на развитие английского языка. Диалекты среднеанглийского периода. Переход от племенных диалектов к территориальным. Лондонский диалект. Литература среднеанглийского периода.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Чосера.</w:t>
            </w:r>
          </w:p>
        </w:tc>
      </w:tr>
      <w:tr w:rsidR="001E2864" w:rsidRPr="007432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Фонетический строй среднеанглийского периода.</w:t>
            </w:r>
          </w:p>
        </w:tc>
      </w:tr>
      <w:tr w:rsidR="001E2864" w:rsidRPr="0074329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системы языка среднеанглийского периода. Звуковая система среднеанглийского. Важнейшие звуковые изменения среднеанглийского периода. Образование новых типов согласных. Вокализация согласных. Изменения гласных. Изменения в орфографической системе.</w:t>
            </w:r>
          </w:p>
        </w:tc>
      </w:tr>
      <w:tr w:rsidR="001E2864" w:rsidRPr="007432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Грамматический строй среднеанглийского периода.</w:t>
            </w:r>
          </w:p>
        </w:tc>
      </w:tr>
      <w:tr w:rsidR="001E286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Важнейшие изменения в грамматической системе. Перестройка системы склонения существительных. Изменения в системах прилагательных и местоимений.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артикля.</w:t>
            </w:r>
          </w:p>
        </w:tc>
      </w:tr>
      <w:tr w:rsidR="001E2864" w:rsidRPr="007432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Глагольные формы среднеанглийского периода</w:t>
            </w:r>
          </w:p>
        </w:tc>
      </w:tr>
      <w:tr w:rsidR="001E2864" w:rsidRPr="0074329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изменения в системе глагола. Смешение классов. Развитие группы стандартных глаголов. Развитие аналитических форм глагола. Изменения в системе неличных форм глагола.</w:t>
            </w:r>
          </w:p>
        </w:tc>
      </w:tr>
      <w:tr w:rsidR="001E2864" w:rsidRPr="007432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Синтаксис и словообразование среднеанглийского периода.</w:t>
            </w:r>
          </w:p>
        </w:tc>
      </w:tr>
      <w:tr w:rsidR="001E2864" w:rsidRPr="0074329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 среднеанглийского периода. Изменения в структуре словосочетания, предложения. Развитие предикативных сочетаний. Словарный состав среднеанглийского периода. Заимствования. Основные характеристики словообразования.</w:t>
            </w:r>
          </w:p>
        </w:tc>
      </w:tr>
      <w:tr w:rsidR="001E28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13. Новоанглийский период.</w:t>
            </w:r>
          </w:p>
        </w:tc>
      </w:tr>
      <w:tr w:rsidR="001E2864" w:rsidRPr="0074329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Краткий обзор основных исторических событий, общественно-политического строя и культуры. Распространение образования. Введение книгопечатания. Развитие национального литературного английского языка. Становление нормы. Создание нормативных грамматик и словарей. Колониальная экспансия, распространение английского языка за пределами Англии.</w:t>
            </w:r>
          </w:p>
        </w:tc>
      </w:tr>
      <w:tr w:rsidR="001E2864" w:rsidRPr="007432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Фонетический строй новоанглийского периода.</w:t>
            </w:r>
          </w:p>
        </w:tc>
      </w:tr>
      <w:tr w:rsidR="001E286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звуковой системе новоанглийского. Особенности английской орфографии в диахронном рассмотрении. Общая характеристика грамматического строя современного английского языка. Важнейшие изменения в грамматическом строе языка новоанглийского периода.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современной системы существительного, прилагательного, местоимения.</w:t>
            </w:r>
          </w:p>
        </w:tc>
      </w:tr>
      <w:tr w:rsidR="001E2864" w:rsidRPr="007432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15. Грамматический строй новоанглийского периода.</w:t>
            </w:r>
          </w:p>
        </w:tc>
      </w:tr>
      <w:tr w:rsidR="001E286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системе глагола в новоанглийский период. Становление аналитических форм. Основные особенности синтаксиса новоанглийского.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 структуры предложения. Порядок слов.</w:t>
            </w:r>
          </w:p>
        </w:tc>
      </w:tr>
      <w:tr w:rsidR="001E2864" w:rsidRPr="007432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16. Лексика и словообразование новоанглийского периода.</w:t>
            </w:r>
          </w:p>
        </w:tc>
      </w:tr>
      <w:tr w:rsidR="001E2864" w:rsidRPr="0074329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Обогащение словаря. Этимологическая характеристика словаря новоанглийского периода. Развитие системы словообразования. Общие перспективы развития английского языка как языка международного общения.</w:t>
            </w:r>
          </w:p>
        </w:tc>
      </w:tr>
      <w:tr w:rsidR="001E286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E2864">
        <w:trPr>
          <w:trHeight w:hRule="exact" w:val="146"/>
        </w:trPr>
        <w:tc>
          <w:tcPr>
            <w:tcW w:w="9640" w:type="dxa"/>
          </w:tcPr>
          <w:p w:rsidR="001E2864" w:rsidRDefault="001E2864"/>
        </w:tc>
      </w:tr>
      <w:tr w:rsidR="001E2864" w:rsidRPr="007432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Предмет история изучаемого (английского) языка.</w:t>
            </w:r>
          </w:p>
        </w:tc>
      </w:tr>
      <w:tr w:rsidR="001E2864" w:rsidRPr="0074329C">
        <w:trPr>
          <w:trHeight w:hRule="exact" w:val="21"/>
        </w:trPr>
        <w:tc>
          <w:tcPr>
            <w:tcW w:w="9640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 w:rsidRPr="0074329C">
        <w:trPr>
          <w:trHeight w:hRule="exact" w:val="6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источники изучения истории языка. Связь истории языка и истории народа. Внешняя и внутренняя история языка. Синхрония и диахрония. Проблема языковых</w:t>
            </w:r>
          </w:p>
        </w:tc>
      </w:tr>
    </w:tbl>
    <w:p w:rsidR="001E2864" w:rsidRPr="0074329C" w:rsidRDefault="00E92741">
      <w:pPr>
        <w:rPr>
          <w:sz w:val="0"/>
          <w:szCs w:val="0"/>
          <w:lang w:val="ru-RU"/>
        </w:rPr>
      </w:pPr>
      <w:r w:rsidRPr="007432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286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изменений. Индоевропейская семья языков.</w:t>
            </w:r>
          </w:p>
        </w:tc>
      </w:tr>
      <w:tr w:rsidR="001E2864">
        <w:trPr>
          <w:trHeight w:hRule="exact" w:val="8"/>
        </w:trPr>
        <w:tc>
          <w:tcPr>
            <w:tcW w:w="9640" w:type="dxa"/>
          </w:tcPr>
          <w:p w:rsidR="001E2864" w:rsidRDefault="001E2864"/>
        </w:tc>
      </w:tr>
      <w:tr w:rsidR="001E286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Германские языки.</w:t>
            </w:r>
          </w:p>
        </w:tc>
      </w:tr>
      <w:tr w:rsidR="001E2864">
        <w:trPr>
          <w:trHeight w:hRule="exact" w:val="21"/>
        </w:trPr>
        <w:tc>
          <w:tcPr>
            <w:tcW w:w="9640" w:type="dxa"/>
          </w:tcPr>
          <w:p w:rsidR="001E2864" w:rsidRDefault="001E2864"/>
        </w:tc>
      </w:tr>
      <w:tr w:rsidR="001E2864" w:rsidRPr="0074329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германских языков. Общегерманский период. Исторические сведения о древних германцах. Основные особенности языков германской группы. Важнейшие особенности германского вокализма и консонантизма. Первое передвижение согласных (Закон Гримма). Ударение в германских языках. Закон Вернера.</w:t>
            </w:r>
          </w:p>
        </w:tc>
      </w:tr>
      <w:tr w:rsidR="001E2864" w:rsidRPr="0074329C">
        <w:trPr>
          <w:trHeight w:hRule="exact" w:val="8"/>
        </w:trPr>
        <w:tc>
          <w:tcPr>
            <w:tcW w:w="9640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 w:rsidRPr="007432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Характерные черты грамматической системы германских языков.</w:t>
            </w:r>
          </w:p>
        </w:tc>
      </w:tr>
      <w:tr w:rsidR="001E2864" w:rsidRPr="0074329C">
        <w:trPr>
          <w:trHeight w:hRule="exact" w:val="21"/>
        </w:trPr>
        <w:tc>
          <w:tcPr>
            <w:tcW w:w="9640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слова. Особенности склонения существительных, прилагательных.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Спряжение глаголов. Словообразование в германских языках. Этимологическая характеристика словаря.</w:t>
            </w:r>
          </w:p>
        </w:tc>
      </w:tr>
      <w:tr w:rsidR="001E2864">
        <w:trPr>
          <w:trHeight w:hRule="exact" w:val="8"/>
        </w:trPr>
        <w:tc>
          <w:tcPr>
            <w:tcW w:w="9640" w:type="dxa"/>
          </w:tcPr>
          <w:p w:rsidR="001E2864" w:rsidRDefault="001E2864"/>
        </w:tc>
      </w:tr>
      <w:tr w:rsidR="001E2864" w:rsidRPr="007432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Периодизация истории английского языка.</w:t>
            </w:r>
          </w:p>
        </w:tc>
      </w:tr>
      <w:tr w:rsidR="001E2864" w:rsidRPr="0074329C">
        <w:trPr>
          <w:trHeight w:hRule="exact" w:val="21"/>
        </w:trPr>
        <w:tc>
          <w:tcPr>
            <w:tcW w:w="9640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Три основных периода в истории развития английского языка, критерии периодизации, характеристика периодов. Краткие сведения о жителях Британских островов в до- англосаксонский период.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Англосаксонское завоевание. Начало истории английского языка.</w:t>
            </w:r>
          </w:p>
        </w:tc>
      </w:tr>
      <w:tr w:rsidR="001E2864">
        <w:trPr>
          <w:trHeight w:hRule="exact" w:val="8"/>
        </w:trPr>
        <w:tc>
          <w:tcPr>
            <w:tcW w:w="9640" w:type="dxa"/>
          </w:tcPr>
          <w:p w:rsidR="001E2864" w:rsidRDefault="001E2864"/>
        </w:tc>
      </w:tr>
      <w:tr w:rsidR="001E286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Древнеанглийский период.</w:t>
            </w:r>
          </w:p>
        </w:tc>
      </w:tr>
      <w:tr w:rsidR="001E2864">
        <w:trPr>
          <w:trHeight w:hRule="exact" w:val="21"/>
        </w:trPr>
        <w:tc>
          <w:tcPr>
            <w:tcW w:w="9640" w:type="dxa"/>
          </w:tcPr>
          <w:p w:rsidR="001E2864" w:rsidRDefault="001E2864"/>
        </w:tc>
      </w:tr>
      <w:tr w:rsidR="001E2864" w:rsidRPr="0074329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Краткое описание исторических событий и общественного строя. Скандинавское завоевание и его влияние на развитие английского языка. Диалекты древнеанглийского периода. Памятники литературы. Звуковая система древнеанглийского, система гласных и согласных. Важнейшие звуковые изменения в древнеанглийский период: древнеанглийское преломление, палатализация, умлаут.</w:t>
            </w:r>
          </w:p>
        </w:tc>
      </w:tr>
      <w:tr w:rsidR="001E2864" w:rsidRPr="0074329C">
        <w:trPr>
          <w:trHeight w:hRule="exact" w:val="8"/>
        </w:trPr>
        <w:tc>
          <w:tcPr>
            <w:tcW w:w="9640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 w:rsidRPr="007432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Грамматическая система древнеанглийского языка: общая характеристика.</w:t>
            </w:r>
          </w:p>
        </w:tc>
      </w:tr>
      <w:tr w:rsidR="001E2864" w:rsidRPr="0074329C">
        <w:trPr>
          <w:trHeight w:hRule="exact" w:val="21"/>
        </w:trPr>
        <w:tc>
          <w:tcPr>
            <w:tcW w:w="9640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Грамматические категории существительного, прилагательного. Типы склонения существительных и прилагательных.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Степени сравнения прилагательных. Местоимения.</w:t>
            </w:r>
          </w:p>
        </w:tc>
      </w:tr>
      <w:tr w:rsidR="001E2864">
        <w:trPr>
          <w:trHeight w:hRule="exact" w:val="8"/>
        </w:trPr>
        <w:tc>
          <w:tcPr>
            <w:tcW w:w="9640" w:type="dxa"/>
          </w:tcPr>
          <w:p w:rsidR="001E2864" w:rsidRDefault="001E2864"/>
        </w:tc>
      </w:tr>
      <w:tr w:rsidR="001E286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№ 7. Глагол в древнеанглийском языке. Синтаксис древнеанглийского периода. Лексика древнеанглийского языка.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Словообразование древнеанглийского периода.</w:t>
            </w:r>
          </w:p>
        </w:tc>
      </w:tr>
      <w:tr w:rsidR="001E2864">
        <w:trPr>
          <w:trHeight w:hRule="exact" w:val="21"/>
        </w:trPr>
        <w:tc>
          <w:tcPr>
            <w:tcW w:w="9640" w:type="dxa"/>
          </w:tcPr>
          <w:p w:rsidR="001E2864" w:rsidRDefault="001E2864"/>
        </w:tc>
      </w:tr>
      <w:tr w:rsidR="001E286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спряжения глаголов. Глаголы сильные, слабые, претерито-презентные, неправильные. Неличные формы глагола. Особенности синтаксической системы древнеанглийского языка. Словарный состав древнеанглийского.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Этимологическая характеристика словаря. Основные способы словообразования.</w:t>
            </w:r>
          </w:p>
        </w:tc>
      </w:tr>
      <w:tr w:rsidR="001E2864">
        <w:trPr>
          <w:trHeight w:hRule="exact" w:val="8"/>
        </w:trPr>
        <w:tc>
          <w:tcPr>
            <w:tcW w:w="9640" w:type="dxa"/>
          </w:tcPr>
          <w:p w:rsidR="001E2864" w:rsidRDefault="001E2864"/>
        </w:tc>
      </w:tr>
      <w:tr w:rsidR="001E286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 Среднеанглийский период.</w:t>
            </w:r>
          </w:p>
        </w:tc>
      </w:tr>
      <w:tr w:rsidR="001E2864">
        <w:trPr>
          <w:trHeight w:hRule="exact" w:val="21"/>
        </w:trPr>
        <w:tc>
          <w:tcPr>
            <w:tcW w:w="9640" w:type="dxa"/>
          </w:tcPr>
          <w:p w:rsidR="001E2864" w:rsidRDefault="001E2864"/>
        </w:tc>
      </w:tr>
      <w:tr w:rsidR="001E286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Краткие сведения об основных исторических событиях и общественно-политическом строе. Норманнское завоевание и его влияние на развитие английского языка. Диалекты среднеанглийского периода. Переход от племенных диалектов к территориальным. Лондонский диалект. Литература среднеанглийского периода.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Творчество Чосера.</w:t>
            </w:r>
          </w:p>
        </w:tc>
      </w:tr>
      <w:tr w:rsidR="001E2864">
        <w:trPr>
          <w:trHeight w:hRule="exact" w:val="8"/>
        </w:trPr>
        <w:tc>
          <w:tcPr>
            <w:tcW w:w="9640" w:type="dxa"/>
          </w:tcPr>
          <w:p w:rsidR="001E2864" w:rsidRDefault="001E2864"/>
        </w:tc>
      </w:tr>
      <w:tr w:rsidR="001E2864" w:rsidRPr="007432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Фонетический строй среднеанглийского периода.</w:t>
            </w:r>
          </w:p>
        </w:tc>
      </w:tr>
      <w:tr w:rsidR="001E2864" w:rsidRPr="0074329C">
        <w:trPr>
          <w:trHeight w:hRule="exact" w:val="21"/>
        </w:trPr>
        <w:tc>
          <w:tcPr>
            <w:tcW w:w="9640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 w:rsidRPr="0074329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системы языка среднеанглийского периода. Звуковая система среднеанглийского. Важнейшие звуковые изменения среднеанглийского периода. Образование новых типов согласных. Вокализация согласных. Изменения гласных. Изменения в орфографической системе.</w:t>
            </w:r>
          </w:p>
        </w:tc>
      </w:tr>
      <w:tr w:rsidR="001E2864" w:rsidRPr="0074329C">
        <w:trPr>
          <w:trHeight w:hRule="exact" w:val="8"/>
        </w:trPr>
        <w:tc>
          <w:tcPr>
            <w:tcW w:w="9640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 w:rsidRPr="007432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Грамматический строй среднеанглийского периода.</w:t>
            </w:r>
          </w:p>
        </w:tc>
      </w:tr>
      <w:tr w:rsidR="001E2864" w:rsidRPr="0074329C">
        <w:trPr>
          <w:trHeight w:hRule="exact" w:val="21"/>
        </w:trPr>
        <w:tc>
          <w:tcPr>
            <w:tcW w:w="9640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Важнейшие изменения в грамматической системе. Перестройка системы склонения существительных. Изменения в системах прилагательных и местоимений.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Становление артикля.</w:t>
            </w:r>
          </w:p>
        </w:tc>
      </w:tr>
      <w:tr w:rsidR="001E2864">
        <w:trPr>
          <w:trHeight w:hRule="exact" w:val="8"/>
        </w:trPr>
        <w:tc>
          <w:tcPr>
            <w:tcW w:w="9640" w:type="dxa"/>
          </w:tcPr>
          <w:p w:rsidR="001E2864" w:rsidRDefault="001E2864"/>
        </w:tc>
      </w:tr>
      <w:tr w:rsidR="001E2864" w:rsidRPr="007432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Глагольные формы среднеанглийского периода</w:t>
            </w:r>
          </w:p>
        </w:tc>
      </w:tr>
      <w:tr w:rsidR="001E2864" w:rsidRPr="0074329C">
        <w:trPr>
          <w:trHeight w:hRule="exact" w:val="21"/>
        </w:trPr>
        <w:tc>
          <w:tcPr>
            <w:tcW w:w="9640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 w:rsidRPr="0074329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изменения в системе глагола. Смешение классов. Развитие группы стандартных глаголов. Развитие аналитических форм глагола. Изменения в системе неличных форм глагола.</w:t>
            </w:r>
          </w:p>
        </w:tc>
      </w:tr>
      <w:tr w:rsidR="001E2864" w:rsidRPr="0074329C">
        <w:trPr>
          <w:trHeight w:hRule="exact" w:val="8"/>
        </w:trPr>
        <w:tc>
          <w:tcPr>
            <w:tcW w:w="9640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 w:rsidRPr="007432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Синтаксис и словообразование среднеанглийского периода.</w:t>
            </w:r>
          </w:p>
        </w:tc>
      </w:tr>
    </w:tbl>
    <w:p w:rsidR="001E2864" w:rsidRPr="0074329C" w:rsidRDefault="00E92741">
      <w:pPr>
        <w:rPr>
          <w:sz w:val="0"/>
          <w:szCs w:val="0"/>
          <w:lang w:val="ru-RU"/>
        </w:rPr>
      </w:pPr>
      <w:r w:rsidRPr="0074329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E2864" w:rsidRPr="0074329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Синтаксис среднеанглийского периода. Изменения в структуре словосочетания, предложения. Развитие предикативных сочетаний. Словарный состав среднеанглийского периода. Заимствования. Основные характеристики словообразования.</w:t>
            </w:r>
          </w:p>
        </w:tc>
      </w:tr>
      <w:tr w:rsidR="001E2864" w:rsidRPr="0074329C">
        <w:trPr>
          <w:trHeight w:hRule="exact" w:val="8"/>
        </w:trPr>
        <w:tc>
          <w:tcPr>
            <w:tcW w:w="285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13. Новоанглийский период.</w:t>
            </w:r>
          </w:p>
        </w:tc>
      </w:tr>
      <w:tr w:rsidR="001E2864">
        <w:trPr>
          <w:trHeight w:hRule="exact" w:val="21"/>
        </w:trPr>
        <w:tc>
          <w:tcPr>
            <w:tcW w:w="285" w:type="dxa"/>
          </w:tcPr>
          <w:p w:rsidR="001E2864" w:rsidRDefault="001E2864"/>
        </w:tc>
        <w:tc>
          <w:tcPr>
            <w:tcW w:w="9356" w:type="dxa"/>
          </w:tcPr>
          <w:p w:rsidR="001E2864" w:rsidRDefault="001E2864"/>
        </w:tc>
      </w:tr>
      <w:tr w:rsidR="001E2864" w:rsidRPr="0074329C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Краткий обзор основных исторических событий, общественно-политического строя и культуры. Распространение образования. Введение книгопечатания. Развитие национального литературного английского языка. Становление нормы. Создание нормативных грамматик и словарей. Колониальная экспансия, распространение английского языка за пределами Англии.</w:t>
            </w:r>
          </w:p>
        </w:tc>
      </w:tr>
      <w:tr w:rsidR="001E2864" w:rsidRPr="0074329C">
        <w:trPr>
          <w:trHeight w:hRule="exact" w:val="8"/>
        </w:trPr>
        <w:tc>
          <w:tcPr>
            <w:tcW w:w="285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 w:rsidRPr="0074329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14. Фонетический строй новоанглийского периода.</w:t>
            </w:r>
          </w:p>
        </w:tc>
      </w:tr>
      <w:tr w:rsidR="001E2864" w:rsidRPr="0074329C">
        <w:trPr>
          <w:trHeight w:hRule="exact" w:val="21"/>
        </w:trPr>
        <w:tc>
          <w:tcPr>
            <w:tcW w:w="285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звуковой системе новоанглийского. Особенности английской орфографии в диахронном рассмотрении. Общая характеристика грамматического строя современного английского языка. Важнейшие изменения в грамматическом строе языка новоанглийского периода.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современной системы существительного, прилагательного, местоимения.</w:t>
            </w:r>
          </w:p>
        </w:tc>
      </w:tr>
      <w:tr w:rsidR="001E2864">
        <w:trPr>
          <w:trHeight w:hRule="exact" w:val="8"/>
        </w:trPr>
        <w:tc>
          <w:tcPr>
            <w:tcW w:w="285" w:type="dxa"/>
          </w:tcPr>
          <w:p w:rsidR="001E2864" w:rsidRDefault="001E2864"/>
        </w:tc>
        <w:tc>
          <w:tcPr>
            <w:tcW w:w="9356" w:type="dxa"/>
          </w:tcPr>
          <w:p w:rsidR="001E2864" w:rsidRDefault="001E2864"/>
        </w:tc>
      </w:tr>
      <w:tr w:rsidR="001E2864" w:rsidRPr="0074329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15. Грамматический строй новоанглийского периода.</w:t>
            </w:r>
          </w:p>
        </w:tc>
      </w:tr>
      <w:tr w:rsidR="001E2864" w:rsidRPr="0074329C">
        <w:trPr>
          <w:trHeight w:hRule="exact" w:val="21"/>
        </w:trPr>
        <w:tc>
          <w:tcPr>
            <w:tcW w:w="285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Изменения в системе глагола в новоанглийский период. Становление аналитических форм. Основные особенности синтаксиса новоанглийского.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Особенность структуры предложения. Порядок слов.</w:t>
            </w:r>
          </w:p>
        </w:tc>
      </w:tr>
      <w:tr w:rsidR="001E2864">
        <w:trPr>
          <w:trHeight w:hRule="exact" w:val="8"/>
        </w:trPr>
        <w:tc>
          <w:tcPr>
            <w:tcW w:w="285" w:type="dxa"/>
          </w:tcPr>
          <w:p w:rsidR="001E2864" w:rsidRDefault="001E2864"/>
        </w:tc>
        <w:tc>
          <w:tcPr>
            <w:tcW w:w="9356" w:type="dxa"/>
          </w:tcPr>
          <w:p w:rsidR="001E2864" w:rsidRDefault="001E2864"/>
        </w:tc>
      </w:tr>
      <w:tr w:rsidR="001E2864" w:rsidRPr="0074329C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16. Лексика и словообразование новоанглийского периода.</w:t>
            </w:r>
          </w:p>
        </w:tc>
      </w:tr>
      <w:tr w:rsidR="001E2864" w:rsidRPr="0074329C">
        <w:trPr>
          <w:trHeight w:hRule="exact" w:val="21"/>
        </w:trPr>
        <w:tc>
          <w:tcPr>
            <w:tcW w:w="285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 w:rsidRPr="0074329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Обогащение словаря. Этимологическая характеристика словаря новоанглийского периода. Развитие системы словообразования. Общие перспективы развития английского языка как языка международного общения.</w:t>
            </w:r>
          </w:p>
        </w:tc>
      </w:tr>
      <w:tr w:rsidR="001E2864" w:rsidRPr="0074329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1E286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E2864" w:rsidRPr="0074329C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изучаемого языка» / Фрезе М.Г. . – Омск: Изд-во Омской гуманитарной академии, 2019.</w:t>
            </w:r>
          </w:p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E2864" w:rsidRPr="0074329C">
        <w:trPr>
          <w:trHeight w:hRule="exact" w:val="138"/>
        </w:trPr>
        <w:tc>
          <w:tcPr>
            <w:tcW w:w="285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</w:tr>
      <w:tr w:rsidR="001E286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E2864" w:rsidRPr="0074329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английского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Саварцева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Третьякова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Ф..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209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2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978-5-4497-0085-8.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2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29C">
              <w:rPr>
                <w:lang w:val="ru-RU"/>
              </w:rPr>
              <w:t xml:space="preserve"> </w:t>
            </w:r>
            <w:hyperlink r:id="rId4" w:history="1">
              <w:r w:rsidR="000675A2">
                <w:rPr>
                  <w:rStyle w:val="a3"/>
                  <w:lang w:val="ru-RU"/>
                </w:rPr>
                <w:t>http://www.iprbookshop.ru/86196.html</w:t>
              </w:r>
            </w:hyperlink>
            <w:r w:rsidRPr="0074329C">
              <w:rPr>
                <w:lang w:val="ru-RU"/>
              </w:rPr>
              <w:t xml:space="preserve"> </w:t>
            </w:r>
          </w:p>
        </w:tc>
      </w:tr>
      <w:tr w:rsidR="001E2864" w:rsidRPr="0074329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английского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Теренин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212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2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978-5-534-07168-9.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2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29C">
              <w:rPr>
                <w:lang w:val="ru-RU"/>
              </w:rPr>
              <w:t xml:space="preserve"> </w:t>
            </w:r>
            <w:hyperlink r:id="rId5" w:history="1">
              <w:r w:rsidR="000675A2">
                <w:rPr>
                  <w:rStyle w:val="a3"/>
                  <w:lang w:val="ru-RU"/>
                </w:rPr>
                <w:t>https://urait.ru/bcode/441983</w:t>
              </w:r>
            </w:hyperlink>
            <w:r w:rsidRPr="0074329C">
              <w:rPr>
                <w:lang w:val="ru-RU"/>
              </w:rPr>
              <w:t xml:space="preserve"> </w:t>
            </w:r>
          </w:p>
        </w:tc>
      </w:tr>
      <w:tr w:rsidR="001E2864">
        <w:trPr>
          <w:trHeight w:hRule="exact" w:val="277"/>
        </w:trPr>
        <w:tc>
          <w:tcPr>
            <w:tcW w:w="285" w:type="dxa"/>
          </w:tcPr>
          <w:p w:rsidR="001E2864" w:rsidRPr="0074329C" w:rsidRDefault="001E286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E286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E9274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английского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языка: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тесты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7432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  <w:r>
              <w:t xml:space="preserve"> </w:t>
            </w:r>
          </w:p>
        </w:tc>
      </w:tr>
      <w:tr w:rsidR="001E2864">
        <w:trPr>
          <w:trHeight w:hRule="exact" w:val="47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E2864" w:rsidRDefault="001E2864"/>
        </w:tc>
      </w:tr>
    </w:tbl>
    <w:p w:rsidR="001E2864" w:rsidRDefault="00E9274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E2864" w:rsidRPr="0074329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E2864" w:rsidRPr="0074329C" w:rsidRDefault="00E9274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2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978-5-534-02280-3.</w:t>
            </w:r>
            <w:r w:rsidRPr="0074329C">
              <w:rPr>
                <w:lang w:val="ru-RU"/>
              </w:rPr>
              <w:t xml:space="preserve"> 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74329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74329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74329C">
              <w:rPr>
                <w:lang w:val="ru-RU"/>
              </w:rPr>
              <w:t xml:space="preserve"> </w:t>
            </w:r>
            <w:hyperlink r:id="rId6" w:history="1">
              <w:r w:rsidR="000675A2">
                <w:rPr>
                  <w:rStyle w:val="a3"/>
                  <w:lang w:val="ru-RU"/>
                </w:rPr>
                <w:t>https://urait.ru/bcode/437909</w:t>
              </w:r>
            </w:hyperlink>
            <w:r w:rsidRPr="0074329C">
              <w:rPr>
                <w:lang w:val="ru-RU"/>
              </w:rPr>
              <w:t xml:space="preserve"> </w:t>
            </w:r>
          </w:p>
        </w:tc>
      </w:tr>
    </w:tbl>
    <w:p w:rsidR="001E2864" w:rsidRPr="0074329C" w:rsidRDefault="001E2864">
      <w:pPr>
        <w:rPr>
          <w:lang w:val="ru-RU"/>
        </w:rPr>
      </w:pPr>
    </w:p>
    <w:sectPr w:rsidR="001E2864" w:rsidRPr="0074329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75A2"/>
    <w:rsid w:val="001B4C07"/>
    <w:rsid w:val="001E2864"/>
    <w:rsid w:val="001F0BC7"/>
    <w:rsid w:val="0074329C"/>
    <w:rsid w:val="00C60AF8"/>
    <w:rsid w:val="00D31453"/>
    <w:rsid w:val="00E209E2"/>
    <w:rsid w:val="00E9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4C0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675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7909" TargetMode="External"/><Relationship Id="rId5" Type="http://schemas.openxmlformats.org/officeDocument/2006/relationships/hyperlink" Target="https://urait.ru/bcode/441983" TargetMode="External"/><Relationship Id="rId4" Type="http://schemas.openxmlformats.org/officeDocument/2006/relationships/hyperlink" Target="http://www.iprbookshop.ru/8619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13</Pages>
  <Words>4919</Words>
  <Characters>28040</Characters>
  <Application>Microsoft Office Word</Application>
  <DocSecurity>0</DocSecurity>
  <Lines>233</Lines>
  <Paragraphs>65</Paragraphs>
  <ScaleCrop>false</ScaleCrop>
  <Company/>
  <LinksUpToDate>false</LinksUpToDate>
  <CharactersWithSpaces>32894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2019-2020_ФГОС3++2019_Бак-ОФО-ПО2(НОиИЯ)_plx_История изучаемого языка</dc:title>
  <dc:creator>FastReport.NET</dc:creator>
  <cp:lastModifiedBy>Mark Bernstorf</cp:lastModifiedBy>
  <cp:revision>6</cp:revision>
  <dcterms:created xsi:type="dcterms:W3CDTF">2021-03-19T08:01:00Z</dcterms:created>
  <dcterms:modified xsi:type="dcterms:W3CDTF">2022-11-13T19:27:00Z</dcterms:modified>
</cp:coreProperties>
</file>